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53" w:rsidRDefault="00B32853"/>
    <w:p w:rsidR="002F0A2B" w:rsidRPr="002F0A2B" w:rsidRDefault="002F0A2B" w:rsidP="002F0A2B">
      <w:pPr>
        <w:jc w:val="center"/>
        <w:rPr>
          <w:rStyle w:val="fontstyle01"/>
          <w:sz w:val="28"/>
          <w:szCs w:val="28"/>
        </w:rPr>
      </w:pPr>
      <w:r w:rsidRPr="002F0A2B">
        <w:rPr>
          <w:rStyle w:val="fontstyle01"/>
          <w:sz w:val="28"/>
          <w:szCs w:val="28"/>
        </w:rPr>
        <w:t>Аналитическая справка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Оценки качества психолого-педагогических условий реализации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дошкольного образ</w:t>
      </w:r>
      <w:r>
        <w:rPr>
          <w:rStyle w:val="fontstyle01"/>
          <w:sz w:val="28"/>
          <w:szCs w:val="28"/>
        </w:rPr>
        <w:t xml:space="preserve">ования в МБДОУ </w:t>
      </w:r>
      <w:proofErr w:type="spellStart"/>
      <w:r w:rsidR="004C65D8">
        <w:rPr>
          <w:rStyle w:val="fontstyle01"/>
          <w:sz w:val="28"/>
          <w:szCs w:val="28"/>
        </w:rPr>
        <w:t>Б-Косульский</w:t>
      </w:r>
      <w:proofErr w:type="spellEnd"/>
      <w:r w:rsidR="004C65D8">
        <w:rPr>
          <w:rStyle w:val="fontstyle01"/>
          <w:sz w:val="28"/>
          <w:szCs w:val="28"/>
        </w:rPr>
        <w:t xml:space="preserve"> детский сад</w:t>
      </w:r>
    </w:p>
    <w:p w:rsidR="002F0A2B" w:rsidRDefault="002F0A2B" w:rsidP="002F0A2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эффективности 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психолого - педагогических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реализацииосновной образовательной программы ДОУ производилось по технологической картой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оценки психолого-педагогических условий образовательной деятельности по 8показателям.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Уважительное отношение педагога к человеческому достоинству детей, формирование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поддержка их положительной самооценки, уверенности в собственных возможностях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способностях: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результаты ежегодного мониторинга удовлетворенности родителей пребыванием вДОУ 93,7% , свидетельствуют о психологически здоровой атмосфере в ДОУ;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регулярно проводятся психологические семинары – практикумы по проблемнымзонам воспитания детей в ДОУ, индивидуальное психологическое консультирование.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Использования в образовательной деятельности форм и методов работы с детьми,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соответствующих их возрастным и индивидуальным особенностям: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 ДОУ разработано и соблюдается всеми участниками педагогического процессаперспективное календарно – тематическое планирование;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построение образовательного процесса основывается на адекватных возрасту формахработы с детьми: игры, чтение, создание ситуаций, наблюдения, проектнаядеятельность, инсценировка, драматизация, экспериментально – опытнаядеятельность, рассматривание и обсуждение, слушание, прогулки – походы,экскурсии, и социальных объектов социума.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Построения образовательной деятельности на основе взаимодействия взрослых сдетьми, ориентированного на интересы и возможности каждого ребенка иучитывающего социальную ситуацию его развития: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программные образовательные задачи решаются в совместной деятельностивзрослого и детей не только в рамках организованной образовательной деятельностидошкольника, при проведении режимных моментов в соответствии со спецификойдошкольного образования, учитывая интересы и возможности каждого ребенка;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рганизованная образовательная деятельность проводится в подгруппах;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организовано дополнительное образование: 6 кружков по интересам и возможностямдетей;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использование культурных практик;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организована психологическая помощь по ситуации;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большоевниманиеуделяетсясозданиюблагоприятнойпредметноразвивающей среды длясоциального развития детей, формированию удетей основ личности будущегогражданина.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Поддержка педагогами положительного, доброжелательного отношения детей друг кдругу и взаимодействия детей друг с другом в разных видах деятельности: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для формирование доброжелательных отношений в группе воспитателями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спользовались следующие виды работы: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-беседы, загадки, считалочки о персонажах, внесение новой игрушки, сюрпризныемоменты;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-экскурсии по детскому саду, в кабинет м/с, на кухню к повару;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-наблюдение за трудом взрослых, играми и развлечениями старших детей;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рассматривание иллюстрации, семейных и групповых фотографий, чтениедополнительной художественной литературы;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введение современных персонажей;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-привлечение старших детей к совместным играм;</w:t>
      </w:r>
      <w:r w:rsidRPr="002F0A2B">
        <w:rPr>
          <w:rFonts w:ascii="Times New Roman" w:hAnsi="Times New Roman" w:cs="Times New Roman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-моделирования проблемных ситуаций, ситуации, где центром внимания является каждый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ребёнок, соединение 2 - 3 тем в один сюжет, логическое завершение игры, анализ иположительную оценку при завершении игры.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Поддержка инициативы и самостоятельности детей в специфических для них видах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деятельности:</w:t>
      </w:r>
      <w:proofErr w:type="gramStart"/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достаточное внимание уделяется поддержке инициативы и самостоятельности детей вразных видах деятельности. Результатом активности дошкольников являются ихтворческие достижения. Участие воспитанников в соревнованиях и конкурсахмеждународного, всероссийского, регионального и муниципального уровня.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Возможности выбора детьми материалов, видов активности, участников совместной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 и общения:</w:t>
      </w:r>
      <w:proofErr w:type="gramStart"/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каждый ребенок может найти как необходимые игры, так и игровых партнеров всоответствии со своими возрастными и индивидуальными особенностями;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-пространство групп оснащено в достаточной мере качественными и современнымиразвивающими и игровыми материалами, пособиями.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Защита детей от всех форм физического и психического насилия: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работа в ДОУ осуществляется согласно Конвенции о правах ребенка;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взаимодействие взрослого и детей выстаивается на основе уважения человеческогодостоинства воспитанников методами, исключающими физическое и психологическоенасилие.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Поддержка родителей (законных представителей) в воспитании детей, охране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укреплении их здоровья, вовлечение семей непосредственно в образовательную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деятельность:</w:t>
      </w:r>
      <w:proofErr w:type="gramStart"/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разработана система взаимодействия с семьями воспитанников по всем направлениямразвития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-плановые и внеплановые индивидуальные и групповые консультации воспитателей,специалистов, педагога – психолога, учителя – логопеда;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положительных результатов можно достичь при согласованных действиях педагогов исемьи, при условии развития интереса родителей (законных представителей) к вопросамвоспитания, привлечения их к планированию и организации совместной деятельности, вкоторой родители (законные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представители) – не пассивные наблюдатели, а активныеучастники процесса;</w:t>
      </w:r>
      <w:proofErr w:type="gramStart"/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2F0A2B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с родителями (законными представителями) иобщих требований воспитания детей плавно ведет к формированию гармоническиразвитой личности ребенка.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9F4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Такимобразом</w:t>
      </w:r>
      <w:proofErr w:type="spellEnd"/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психолого-педагогическиеусловия</w:t>
      </w:r>
      <w:proofErr w:type="spellEnd"/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созданныев</w:t>
      </w:r>
      <w:proofErr w:type="spellEnd"/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65D8">
        <w:rPr>
          <w:rFonts w:ascii="Times New Roman" w:hAnsi="Times New Roman" w:cs="Times New Roman"/>
          <w:color w:val="000000"/>
          <w:sz w:val="24"/>
          <w:szCs w:val="24"/>
        </w:rPr>
        <w:t>Б-Косульский</w:t>
      </w:r>
      <w:proofErr w:type="spellEnd"/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отношений, обеспечивают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полноценное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развитие воспитанников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="004C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ФГОСДО.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0"/>
        <w:gridCol w:w="3776"/>
        <w:gridCol w:w="210"/>
      </w:tblGrid>
      <w:tr w:rsidR="0056604A" w:rsidRPr="00F27C2D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4C65D8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4C65D8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Е.Г.Колосовская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604A" w:rsidRPr="002F0A2B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04A" w:rsidRPr="002F0A2B" w:rsidSect="002F0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311"/>
    <w:rsid w:val="00004311"/>
    <w:rsid w:val="00237148"/>
    <w:rsid w:val="002701BB"/>
    <w:rsid w:val="002F0A2B"/>
    <w:rsid w:val="004C65D8"/>
    <w:rsid w:val="0056604A"/>
    <w:rsid w:val="00B32853"/>
    <w:rsid w:val="00B9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2023-05-31T13:33:00Z</dcterms:created>
  <dcterms:modified xsi:type="dcterms:W3CDTF">2024-02-27T14:15:00Z</dcterms:modified>
</cp:coreProperties>
</file>